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44A" w:rsidRPr="00FA044A" w:rsidRDefault="00FA044A" w:rsidP="00FA044A">
      <w:pPr>
        <w:spacing w:before="525" w:after="30" w:line="240" w:lineRule="auto"/>
        <w:jc w:val="center"/>
        <w:outlineLvl w:val="3"/>
        <w:rPr>
          <w:rFonts w:ascii="Verdana" w:eastAsia="Times New Roman" w:hAnsi="Verdana" w:cs="Times New Roman"/>
          <w:b/>
          <w:bCs/>
          <w:i/>
          <w:iCs/>
          <w:color w:val="000080"/>
          <w:sz w:val="27"/>
          <w:szCs w:val="27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z w:val="27"/>
          <w:szCs w:val="27"/>
          <w:lang w:eastAsia="ru-RU"/>
        </w:rPr>
        <w:t>О классификации лагерей</w:t>
      </w:r>
    </w:p>
    <w:p w:rsidR="00FA044A" w:rsidRPr="00FA044A" w:rsidRDefault="00FA044A" w:rsidP="00FA044A">
      <w:pPr>
        <w:spacing w:before="75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Детский оздоровительный лагерь (ДОЛ)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Детские оздоровительные лагеря </w:t>
      </w:r>
      <w:proofErr w:type="spellStart"/>
      <w:proofErr w:type="gram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p</w:t>
      </w:r>
      <w:proofErr w:type="gram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асполагаются</w:t>
      </w:r>
      <w:proofErr w:type="spell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 за городом как на базе стационарных построек, так и на условии походного туристского лагеря. В России деятельность стационарных летних детских лагерей регламентируется документом «Санитарно-эпидемиологические правила и нормативы СанПиН 2.4.4.1204-03 от 17 марта 2003 г», походных — документом «Гигиенические требования к организации режима базовых палаточных лагерей в летний период. Минздрав России, 2003».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отдыха (школьный лагерь дневного пребывания)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Лагеря дневного пребывания располагаются на базе школ и учреждений дополнительного образования. Напоминают детский сад для взрослых детей. Функционирует только в дневное время (как вариант — с утра и только до обеда) В течение дня дети занимаются в различных кружках, секциях, гуляют на школьной площадке, ездят на экскурсии.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В соответствии с Приказом Министерства образования РФ «Об утверждении порядка проведения смен профильных лагерей, лагерей с дневным пребыванием, лагерей труда и отдыха», лагерь с дневным пребыванием — это форма оздоровительной и образовательной деятельности в период каникул с обучающимися общеобразовательных учреждений и образовательных учреждений дополнительного образования </w:t>
      </w:r>
      <w:proofErr w:type="gram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детей</w:t>
      </w:r>
      <w:proofErr w:type="gram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 с пребыванием обучающихся в дневное время и обязательной организацией их питания.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Детей в лагерь дневного пребывания принимают на основании заявлений родителей, поданных в адрес администрации школы.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Источником финансирования лагерей с дневным пребыванием, как правило, являются средства местного или городского бюджета, либо средства ФСС (Фонда социального страхования), либо родительские средства или спонсорские средства по отдельности или в совокупности.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В случае</w:t>
      </w:r>
      <w:proofErr w:type="gram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,</w:t>
      </w:r>
      <w:proofErr w:type="gram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 если расходы по организации лагеря дневного пребывания берет на себя ФСС, для предоставления места в лагере непременно должно соблюдаться одно условие — один из родителей ребёнка должен работать на предприятии, которое отчисляет взносы в ФСС.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Школы, на базе которых проводятся лагеря дневного пребывания, обязаны разработать «Положение о летнем оздоровительном лагере дневного пребывания», в котором будут четко оговорены степень ответственности администрации школы и персонала лагеря.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санаторного типа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Располагаются на базе медицинских центров или школ, расположенных вблизи поликлиник. Условия пребывания в таких санаторных лагерях направлены в основном на общее оздоровление детей и профилактику различных заболеваний. Для оформления ребёнка в лагерь санаторного типа необходимо принести из </w:t>
      </w: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lastRenderedPageBreak/>
        <w:t>поликлиники выписку из медицинской карты и справку от участкового врача или профильного специалиста (если ребёнок стоит у него на учёте). В начале смены в лагере ребёнка, как правило, осматривает врач и составляет для него индивидуальную программу оздоровления.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Трудовой лагерь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Трудовые лагеря организованы для подростков от 12 до 17 лет. До обеда для детей предусмотрена трудовая деятельность (не более четырёх часов в сутки), после обеда — досуг (культурно-развлекательная программа для детей). Некоторые лагеря заключают договора с различными организациями, испытывающими необходимость в сезонной (летней) работе. По итогам работы (еженедельно или в конце смены) дети получают зарплату, как правило, небольшую, которая, как правило, идёт на частичное покрытие оплаты путёвки в лагерь.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выходного дня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Лагерь выходного дня функционирует с вечера в пятницу до вечера воскресения. Но чаще, программа начинается со второй половины субботы, так как многие дети учатся по субботам. Лагеря обычно проводятся с выездом за город. Суть термина «лагерь выходного дня» ясна из его названия. Это детский лагерь, что называется, в миниатюре — те же вожатые, отряды, игры и развлечения, только в сжатые сроки. Продолжительность стандартного лагеря выходного дня обычно составляет не более двух дней. Начинается программа или в пятницу вечером, или в субботу с утра и длится до вечера воскресенья. Бывают и более длинные лагеря выходного дня, которые, как правило, приурочены к государственным праздникам — к Новому году, 23 февраля, 8 Марта, майским праздникам и т. д. В любом случае, в лагере выходного дня обязательно предусмотрена минимум одна ночевка. Питание, медицинское обслуживание, развлечения — все как в обычном лагере.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Обучающий лагерь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Обучающие лагеря бывают трёх видов:</w:t>
      </w:r>
    </w:p>
    <w:p w:rsidR="00FA044A" w:rsidRPr="00FA044A" w:rsidRDefault="00FA044A" w:rsidP="00FA044A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неуспевающих по школьной программе учеников;</w:t>
      </w:r>
    </w:p>
    <w:p w:rsidR="00FA044A" w:rsidRPr="00FA044A" w:rsidRDefault="00FA044A" w:rsidP="00FA044A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ребят, желающих получить дополнительные знания (языковые, исторические, математические);</w:t>
      </w:r>
    </w:p>
    <w:p w:rsidR="00FA044A" w:rsidRPr="00FA044A" w:rsidRDefault="00FA044A" w:rsidP="00FA044A">
      <w:pPr>
        <w:numPr>
          <w:ilvl w:val="0"/>
          <w:numId w:val="1"/>
        </w:numPr>
        <w:spacing w:after="0" w:line="264" w:lineRule="atLeast"/>
        <w:ind w:left="1275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для старшеклассников, которым предстоит определяться с выбором будущей специальности.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В обучающих лагерях у детей в день проходит 2-3 урока, но атмосфера на них достаточно расслабленная и неформальная. После обеда, как правило, у детей культурно-развлекательная программа.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За рубежом также организуются обучающие лагеря или летние школы. Обычно там учатся местные дети, однако их двери открыты и для иностранцев. Иностранцы могут в период летних каникул поучиться по программе средней школы в Европе, могут сдать экзамены для получения аттестата зрелости европейского стандарта.</w:t>
      </w:r>
    </w:p>
    <w:p w:rsid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bookmarkStart w:id="0" w:name="_GoBack"/>
      <w:bookmarkEnd w:id="0"/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lastRenderedPageBreak/>
        <w:t>Спортивный лагерь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Основное направление деятельности — спортивное развитие детей. Спортивные лагеря условно делятся на две группы: для ребят, серьёзно занимающихся определённым видом спорта (как правило, располагаются на базе секций и спортивных школ), и направленные на общее физическое развитие детей (на базе обычных школ). При зачислении в лагерь детей делят на группы не только по возрасту, но и по уровню физической подготовки (подготовленные и новички).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Лагерь актива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Формируется на базе какой-либо зарегистрированной детской организации. И соответственно, работает по планам, утверждённым в данной детской организации. Как варианты — Лидерский лагерь, Коммунарский и т. д. Часто реализуется на базе загородного лагеря, может осуществляться, как вариант, как полнофункциональный </w:t>
      </w:r>
      <w:proofErr w:type="gram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лагерь</w:t>
      </w:r>
      <w:proofErr w:type="gram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 так и как просто отдельная лагерная смена.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Семейный лагерь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Формируется на базе какой-либо общины или свободного объединения нескольких семей по интересам, вероисповеданию, территориальному или иному признаку. Поэтому семейный лагерь может быть Спортивным, Христианским, Приморским и т. д. Часто реализуется за счёт того, что родители «в складчину» осуществляют аренду помещения, питание и развлечения для своих детей.</w:t>
      </w:r>
    </w:p>
    <w:p w:rsidR="00FA044A" w:rsidRPr="00FA044A" w:rsidRDefault="00FA044A" w:rsidP="00FA044A">
      <w:pPr>
        <w:spacing w:before="300" w:after="15" w:line="240" w:lineRule="auto"/>
        <w:outlineLvl w:val="4"/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</w:pPr>
      <w:r w:rsidRPr="00FA044A">
        <w:rPr>
          <w:rFonts w:ascii="Verdana" w:eastAsia="Times New Roman" w:hAnsi="Verdana" w:cs="Times New Roman"/>
          <w:b/>
          <w:bCs/>
          <w:i/>
          <w:iCs/>
          <w:color w:val="000080"/>
          <w:spacing w:val="5"/>
          <w:sz w:val="20"/>
          <w:szCs w:val="20"/>
          <w:lang w:eastAsia="ru-RU"/>
        </w:rPr>
        <w:t>Профильный (тематический) лагерь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Такой лагерь подразумевает чётко определённую направленность деятельности детей. Он работает на базе различных секций и досуговых центров (художественный, автомобильный, компьютерный, военно-патриотический, фото, химический, экологический, </w:t>
      </w:r>
      <w:proofErr w:type="spell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натуристский</w:t>
      </w:r>
      <w:proofErr w:type="spell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, экстрим лагеря и др.). Как вариант может быть выезд профильной группы в загородный лагерь. В профильных лагерях детей делят на группы не по возрасту, а по увлечениям (профилю) и уровню подготовки. </w:t>
      </w:r>
      <w:proofErr w:type="gramStart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Ребёнок</w:t>
      </w:r>
      <w:proofErr w:type="gramEnd"/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 в течение года посещающий какой-то кружок за время каникул может закрепить полученные знания в профильном лагере и не прекращать заниматься любимым делом. Часто реализуется на базе загородного лагеря, может осуществляться, как полнофункциональный лагерь, так и как просто отдельная лагерная профильная смена или профильный отряд в лагере.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>«Профильный или тематический лагерь — форма образовательной и оздоровительной деятельности с творчески одаренными или социально активными детьми. Проводится как смена юных техников, туристов-краеведов, экологов, спортсменов, математиков, филологов, журналистов, спасателей, моряков, автомобилистов, волонтёров, летняя профильная школа по различным видам детского творчества в период летних каникул с круглосуточным или дневным пребыванием обучающихся»</w:t>
      </w:r>
    </w:p>
    <w:p w:rsidR="00FA044A" w:rsidRPr="00FA044A" w:rsidRDefault="00FA044A" w:rsidP="00FA044A">
      <w:pPr>
        <w:spacing w:after="0" w:line="240" w:lineRule="auto"/>
        <w:ind w:firstLine="600"/>
        <w:jc w:val="both"/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</w:pP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t xml:space="preserve">Тематические лагеря широко распространены за рубежом: программы разработаны на любой, даже самый взыскательный вкус. Особенно интересны такие лагеря для иностранцев: ведь чтобы выучить </w:t>
      </w:r>
      <w:r w:rsidRPr="00FA044A">
        <w:rPr>
          <w:rFonts w:ascii="Georgia" w:eastAsia="Times New Roman" w:hAnsi="Georgia" w:cs="Times New Roman"/>
          <w:color w:val="000080"/>
          <w:sz w:val="27"/>
          <w:szCs w:val="27"/>
          <w:lang w:eastAsia="ru-RU"/>
        </w:rPr>
        <w:lastRenderedPageBreak/>
        <w:t>иностранный язык совершенно не обязательно сидеть на уроках и повторять грамматику, достаточно попасть в языковую среду. Программы тематических лагерей за рубежом идеальны для тех, кто хочет действительно полного погружения в языковую среду во время активного отдыха.</w:t>
      </w:r>
    </w:p>
    <w:p w:rsidR="00CF017F" w:rsidRDefault="00CF017F"/>
    <w:sectPr w:rsidR="00CF017F" w:rsidSect="00FA044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07760"/>
    <w:multiLevelType w:val="multilevel"/>
    <w:tmpl w:val="BBDEC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09C"/>
    <w:rsid w:val="0096209C"/>
    <w:rsid w:val="00CF017F"/>
    <w:rsid w:val="00FA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A04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A04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04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04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FA044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FA044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FA044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FA044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FA0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07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1192</Words>
  <Characters>6799</Characters>
  <Application>Microsoft Office Word</Application>
  <DocSecurity>0</DocSecurity>
  <Lines>56</Lines>
  <Paragraphs>15</Paragraphs>
  <ScaleCrop>false</ScaleCrop>
  <Company/>
  <LinksUpToDate>false</LinksUpToDate>
  <CharactersWithSpaces>7976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zdvr13</dc:creator>
  <cp:keywords/>
  <dc:description/>
  <cp:lastModifiedBy>zdvr13</cp:lastModifiedBy>
  <cp:revision>2</cp:revision>
  <dcterms:created xsi:type="dcterms:W3CDTF">2017-05-11T12:19:00Z</dcterms:created>
  <dcterms:modified xsi:type="dcterms:W3CDTF">2017-05-11T12:19:00Z</dcterms:modified>
</cp:coreProperties>
</file>